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34F3D"/>
          <w:sz w:val="40"/>
        </w:rPr>
        <w:t>Curriculum Planner</w:t>
      </w:r>
    </w:p>
    <w:p>
      <w:pPr>
        <w:jc w:val="center"/>
      </w:pPr>
      <w:r>
        <w:rPr>
          <w:color w:val="5D6961"/>
          <w:sz w:val="18"/>
        </w:rPr>
        <w:t>Editable annual or semester planning template</w:t>
      </w:r>
    </w:p>
    <w:p>
      <w:r>
        <w:rPr>
          <w:b/>
          <w:color w:val="234F3D"/>
          <w:sz w:val="26"/>
        </w:rPr>
        <w:t>Math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p>
      <w:r>
        <w:rPr>
          <w:b/>
          <w:color w:val="234F3D"/>
          <w:sz w:val="26"/>
        </w:rPr>
        <w:t>Language Arts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p>
      <w:r>
        <w:rPr>
          <w:b/>
          <w:color w:val="234F3D"/>
          <w:sz w:val="26"/>
        </w:rPr>
        <w:t>Science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p>
      <w:r>
        <w:rPr>
          <w:b/>
          <w:color w:val="234F3D"/>
          <w:sz w:val="26"/>
        </w:rPr>
        <w:t>History / Social Studies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p>
      <w:r>
        <w:rPr>
          <w:b/>
          <w:color w:val="234F3D"/>
          <w:sz w:val="26"/>
        </w:rPr>
        <w:t>Art / Music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p>
      <w:r>
        <w:rPr>
          <w:b/>
          <w:color w:val="234F3D"/>
          <w:sz w:val="26"/>
        </w:rPr>
        <w:t>Physical Education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p>
      <w:r>
        <w:rPr>
          <w:b/>
          <w:color w:val="234F3D"/>
          <w:sz w:val="26"/>
        </w:rPr>
        <w:t>Electives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p>
      <w:r>
        <w:rPr>
          <w:b/>
          <w:color w:val="234F3D"/>
          <w:sz w:val="26"/>
        </w:rPr>
        <w:t>Life Skills / Other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5F1"/>
          </w:tcPr>
          <w:p>
            <w:r>
              <w:t>Curriculum / Provider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Goals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Resources / Materials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  <w:tr>
        <w:tc>
          <w:tcPr>
            <w:tcW w:type="dxa" w:w="5184"/>
            <w:shd w:fill="EEF5F1"/>
          </w:tcPr>
          <w:p>
            <w:r>
              <w:t>Progress / Notes</w:t>
            </w:r>
          </w:p>
        </w:tc>
        <w:tc>
          <w:tcPr>
            <w:tcW w:type="dxa" w:w="5184"/>
          </w:tcPr>
          <w:p>
            <w:r>
              <w:br/>
              <w:br/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D6961"/>
        <w:sz w:val="16"/>
      </w:rPr>
      <w:t>Provided by BurmaHeaven.com | Educational template | Updated July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